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2832" w14:textId="646011CA" w:rsidR="00112592" w:rsidRDefault="005C202C" w:rsidP="004A0C0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765C5" wp14:editId="6458BC97">
                <wp:simplePos x="0" y="0"/>
                <wp:positionH relativeFrom="margin">
                  <wp:align>center</wp:align>
                </wp:positionH>
                <wp:positionV relativeFrom="margin">
                  <wp:posOffset>200025</wp:posOffset>
                </wp:positionV>
                <wp:extent cx="2857500" cy="1238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15DC" w14:textId="4C8F786F" w:rsidR="005C202C" w:rsidRPr="00B96118" w:rsidRDefault="00F14137" w:rsidP="005C202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96118"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6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75pt;width:225pt;height:97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" fillcolor="#d8d8d8 [2732]" stroked="f" strokeweight="1pt">
                <v:textbox>
                  <w:txbxContent>
                    <w:p w14:paraId="145015DC" w14:textId="4C8F786F" w:rsidR="005C202C" w:rsidRPr="00B96118" w:rsidRDefault="00F14137" w:rsidP="005C202C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</w:pPr>
                      <w:r w:rsidRPr="00B96118"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1F9FB0" w14:textId="77777777" w:rsidR="005C202C" w:rsidRDefault="005C202C" w:rsidP="004A0C06">
      <w:pPr>
        <w:rPr>
          <w:rFonts w:cstheme="minorHAnsi"/>
          <w:sz w:val="28"/>
          <w:szCs w:val="28"/>
        </w:rPr>
      </w:pPr>
    </w:p>
    <w:p w14:paraId="6D78942E" w14:textId="68602F6E" w:rsidR="005C202C" w:rsidRDefault="005C202C" w:rsidP="002F7D71">
      <w:pPr>
        <w:spacing w:before="160"/>
        <w:jc w:val="center"/>
        <w:rPr>
          <w:rFonts w:cstheme="minorHAnsi"/>
          <w:b/>
          <w:sz w:val="28"/>
          <w:szCs w:val="28"/>
        </w:rPr>
      </w:pPr>
    </w:p>
    <w:p w14:paraId="218B3268" w14:textId="7B615D42" w:rsidR="00AB58D8" w:rsidRDefault="00AB58D8" w:rsidP="002F7D71">
      <w:pPr>
        <w:spacing w:before="160"/>
        <w:jc w:val="center"/>
        <w:rPr>
          <w:rFonts w:cstheme="minorHAnsi"/>
          <w:b/>
          <w:noProof/>
          <w:sz w:val="28"/>
          <w:szCs w:val="28"/>
        </w:rPr>
      </w:pPr>
    </w:p>
    <w:p w14:paraId="490BC5FC" w14:textId="77777777" w:rsidR="0052036C" w:rsidRDefault="0052036C" w:rsidP="00C55090">
      <w:pPr>
        <w:spacing w:before="160"/>
        <w:rPr>
          <w:rFonts w:cstheme="minorHAnsi"/>
          <w:b/>
          <w:sz w:val="28"/>
          <w:szCs w:val="28"/>
        </w:rPr>
      </w:pPr>
    </w:p>
    <w:p w14:paraId="5DC95415" w14:textId="3AA4822A" w:rsidR="00C55090" w:rsidRPr="00B96118" w:rsidRDefault="00F14137" w:rsidP="00C55090">
      <w:pPr>
        <w:spacing w:before="160"/>
        <w:rPr>
          <w:rFonts w:ascii="Lato" w:hAnsi="Lato" w:cstheme="minorHAnsi"/>
          <w:b/>
          <w:sz w:val="28"/>
          <w:szCs w:val="28"/>
        </w:rPr>
      </w:pPr>
      <w:r w:rsidRPr="00B96118">
        <w:rPr>
          <w:rFonts w:ascii="Lato" w:hAnsi="Lato" w:cstheme="minorHAnsi"/>
          <w:b/>
          <w:sz w:val="28"/>
          <w:szCs w:val="28"/>
        </w:rPr>
        <w:t>WHAT IS A COMMUNITY FOUNDATION?</w:t>
      </w:r>
    </w:p>
    <w:p w14:paraId="5A28B95D" w14:textId="542253C8" w:rsidR="005C202C" w:rsidRPr="00AB58D8" w:rsidRDefault="00AB0639" w:rsidP="00AB58D8">
      <w:pPr>
        <w:rPr>
          <w:sz w:val="24"/>
          <w:szCs w:val="24"/>
        </w:rPr>
      </w:pPr>
      <w:r w:rsidRPr="00B96118">
        <w:rPr>
          <w:rFonts w:ascii="Lato" w:hAnsi="Lato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86E412" wp14:editId="377B749E">
                <wp:simplePos x="0" y="0"/>
                <wp:positionH relativeFrom="margin">
                  <wp:posOffset>3924300</wp:posOffset>
                </wp:positionH>
                <wp:positionV relativeFrom="paragraph">
                  <wp:posOffset>8255</wp:posOffset>
                </wp:positionV>
                <wp:extent cx="29432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2C6B" w14:textId="5C372E20" w:rsidR="00FD091F" w:rsidRPr="00F82360" w:rsidRDefault="00F14137" w:rsidP="00F14137">
                            <w:pPr>
                              <w:shd w:val="clear" w:color="auto" w:fill="0B2B48" w:themeFill="accent1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MOST COMMON PROGRAM PRIORITIES</w:t>
                            </w:r>
                          </w:p>
                          <w:p w14:paraId="7ED4E5E6" w14:textId="2FF56414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4884B160" w14:textId="1476D0F0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14:paraId="25957D6D" w14:textId="28D606AA" w:rsidR="00FD091F" w:rsidRPr="009861BA" w:rsidRDefault="00AB58D8" w:rsidP="00AB58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B2B48" w:themeFill="accent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Human and Social Services</w:t>
                            </w:r>
                          </w:p>
                          <w:p w14:paraId="72F9985C" w14:textId="77777777" w:rsidR="00FD091F" w:rsidRDefault="00FD091F" w:rsidP="00AB58D8">
                            <w:pPr>
                              <w:shd w:val="clear" w:color="auto" w:fill="0B2B48" w:themeFill="acce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E412" id="Rectangle 7" o:spid="_x0000_s1027" style="position:absolute;margin-left:309pt;margin-top:.65pt;width:231.75pt;height:79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" fillcolor="#0b2b48 [3204]" strokecolor="#051523 [1604]" strokeweight="1pt">
                <v:textbox>
                  <w:txbxContent>
                    <w:p w14:paraId="3FA02C6B" w14:textId="5C372E20" w:rsidR="00FD091F" w:rsidRPr="00F82360" w:rsidRDefault="00F14137" w:rsidP="00F14137">
                      <w:pPr>
                        <w:shd w:val="clear" w:color="auto" w:fill="0B2B48" w:themeFill="accent1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MOST COMMON PROGRAM PRIORITIES</w:t>
                      </w:r>
                    </w:p>
                    <w:p w14:paraId="7ED4E5E6" w14:textId="2FF56414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Education</w:t>
                      </w:r>
                    </w:p>
                    <w:p w14:paraId="4884B160" w14:textId="1476D0F0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Children</w:t>
                      </w:r>
                    </w:p>
                    <w:p w14:paraId="25957D6D" w14:textId="28D606AA" w:rsidR="00FD091F" w:rsidRPr="009861BA" w:rsidRDefault="00AB58D8" w:rsidP="00AB58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B2B48" w:themeFill="accent1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Human and Social Services</w:t>
                      </w:r>
                    </w:p>
                    <w:p w14:paraId="72F9985C" w14:textId="77777777" w:rsidR="00FD091F" w:rsidRDefault="00FD091F" w:rsidP="00AB58D8">
                      <w:pPr>
                        <w:shd w:val="clear" w:color="auto" w:fill="0B2B48" w:themeFill="accent1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B58D8" w:rsidRPr="00AB58D8">
        <w:rPr>
          <w:sz w:val="24"/>
          <w:szCs w:val="24"/>
        </w:rPr>
        <w:t>A community foundation can be defined simply as a grantmaking public charity dedicated to improving the lives of people in a defined local geographic. Increasingly, however, larger community foundations are funding global initiatives, in addition to programs in their geographic region.</w:t>
      </w:r>
    </w:p>
    <w:tbl>
      <w:tblPr>
        <w:tblStyle w:val="GridTable2-Accent2"/>
        <w:tblW w:w="0" w:type="auto"/>
        <w:tblBorders>
          <w:top w:val="none" w:sz="0" w:space="0" w:color="auto"/>
          <w:insideH w:val="single" w:sz="12" w:space="0" w:color="FAA97B" w:themeColor="accent2" w:themeTint="99"/>
          <w:insideV w:val="single" w:sz="12" w:space="0" w:color="FAA97B" w:themeColor="accen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7A5E18" w:rsidRPr="00E96766" w14:paraId="0427D4B4" w14:textId="77777777" w:rsidTr="00F1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single" w:sz="12" w:space="0" w:color="BFBFBF" w:themeColor="background1" w:themeShade="BF"/>
            </w:tcBorders>
            <w:shd w:val="clear" w:color="auto" w:fill="auto"/>
          </w:tcPr>
          <w:p w14:paraId="45B67809" w14:textId="6E8849F6" w:rsidR="00AB58D8" w:rsidRPr="00B96118" w:rsidRDefault="00F14137" w:rsidP="00B96118">
            <w:pPr>
              <w:spacing w:after="120"/>
              <w:jc w:val="center"/>
              <w:rPr>
                <w:rFonts w:ascii="Lato" w:hAnsi="Lato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="Lato" w:hAnsi="Lato" w:cstheme="minorHAnsi"/>
                <w:sz w:val="28"/>
                <w:szCs w:val="28"/>
              </w:rPr>
              <w:br/>
            </w:r>
            <w:r w:rsidRPr="00A162B0">
              <w:rPr>
                <w:rFonts w:ascii="Lato" w:hAnsi="Lato" w:cstheme="minorHAnsi"/>
                <w:color w:val="CC4F07" w:themeColor="accent2" w:themeShade="BF"/>
                <w:sz w:val="28"/>
                <w:szCs w:val="28"/>
              </w:rPr>
              <w:t>FACTS ABOUT COMMUNITY FOUNDATIONS</w:t>
            </w:r>
          </w:p>
        </w:tc>
      </w:tr>
      <w:tr w:rsidR="007A5E18" w14:paraId="5FDE2D19" w14:textId="77777777" w:rsidTr="00F1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04192656" w14:textId="2AB8AA17" w:rsidR="00AB58D8" w:rsidRPr="00AB58D8" w:rsidRDefault="00AB58D8" w:rsidP="00A162B0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AB58D8">
              <w:rPr>
                <w:b w:val="0"/>
                <w:sz w:val="24"/>
                <w:szCs w:val="24"/>
              </w:rPr>
              <w:t>The first community foundation was created in 1914 in Cleveland, Ohio, and operates now as the Cleveland Foundation.</w:t>
            </w:r>
          </w:p>
          <w:p w14:paraId="37A5583F" w14:textId="77777777" w:rsidR="00AB58D8" w:rsidRPr="00AB58D8" w:rsidRDefault="00AB58D8" w:rsidP="00AB58D8">
            <w:pPr>
              <w:pStyle w:val="ListParagraph"/>
              <w:rPr>
                <w:b w:val="0"/>
                <w:sz w:val="24"/>
                <w:szCs w:val="24"/>
              </w:rPr>
            </w:pPr>
          </w:p>
          <w:p w14:paraId="2990B244" w14:textId="572CD1D9" w:rsidR="007A5E18" w:rsidRPr="00AB58D8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Every continent but Antarctica has a community foundation, and it is estimated that there are at least 1,</w:t>
            </w:r>
            <w:r w:rsidR="00F3010C">
              <w:rPr>
                <w:rFonts w:eastAsiaTheme="minorEastAsia"/>
                <w:b w:val="0"/>
                <w:sz w:val="24"/>
                <w:szCs w:val="24"/>
              </w:rPr>
              <w:t>2</w: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00 community foundations outside of the United States and Canada.</w:t>
            </w:r>
          </w:p>
          <w:p w14:paraId="2D0D3F7A" w14:textId="63E91C07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609E1E2" w14:textId="071FFCFC" w:rsidR="00AB58D8" w:rsidRPr="00E5655C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E5655C">
              <w:rPr>
                <w:rFonts w:eastAsiaTheme="minorEastAsia"/>
                <w:b w:val="0"/>
                <w:sz w:val="24"/>
                <w:szCs w:val="24"/>
              </w:rPr>
              <w:t xml:space="preserve">As of </w:t>
            </w:r>
            <w:r w:rsidR="00F3010C" w:rsidRPr="00E5655C">
              <w:rPr>
                <w:rFonts w:eastAsiaTheme="minorEastAsia"/>
                <w:b w:val="0"/>
                <w:sz w:val="24"/>
                <w:szCs w:val="24"/>
              </w:rPr>
              <w:t>2020</w:t>
            </w:r>
            <w:r w:rsidRPr="00E5655C">
              <w:rPr>
                <w:rFonts w:eastAsiaTheme="minorEastAsia"/>
                <w:b w:val="0"/>
                <w:sz w:val="24"/>
                <w:szCs w:val="24"/>
              </w:rPr>
              <w:t xml:space="preserve">, there were </w:t>
            </w:r>
            <w:r w:rsidR="00F3010C" w:rsidRPr="00E5655C">
              <w:rPr>
                <w:rFonts w:eastAsiaTheme="minorEastAsia"/>
                <w:b w:val="0"/>
                <w:sz w:val="24"/>
                <w:szCs w:val="24"/>
              </w:rPr>
              <w:t>over 900</w:t>
            </w:r>
            <w:r w:rsidRPr="00E5655C">
              <w:rPr>
                <w:rFonts w:eastAsiaTheme="minorEastAsia"/>
                <w:b w:val="0"/>
                <w:sz w:val="24"/>
                <w:szCs w:val="24"/>
              </w:rPr>
              <w:t xml:space="preserve"> community foundations in the United States</w:t>
            </w:r>
            <w:r w:rsidR="00FD5E66" w:rsidRPr="00E5655C">
              <w:rPr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="00F3010C" w:rsidRPr="00E5655C">
              <w:rPr>
                <w:rFonts w:eastAsiaTheme="minorEastAsia"/>
                <w:b w:val="0"/>
                <w:sz w:val="24"/>
                <w:szCs w:val="24"/>
              </w:rPr>
              <w:t xml:space="preserve">With the addition of affiliate community foundations that serve typically rural geographies, </w:t>
            </w:r>
            <w:r w:rsidR="006666F0">
              <w:rPr>
                <w:rFonts w:eastAsiaTheme="minorEastAsia"/>
                <w:b w:val="0"/>
                <w:sz w:val="24"/>
                <w:szCs w:val="24"/>
              </w:rPr>
              <w:t>there are over 1,400 communities being served by a community foundation</w:t>
            </w:r>
            <w:r w:rsidR="00F3010C" w:rsidRPr="00E5655C">
              <w:rPr>
                <w:rFonts w:eastAsiaTheme="minorEastAsia"/>
                <w:b w:val="0"/>
                <w:sz w:val="24"/>
                <w:szCs w:val="24"/>
              </w:rPr>
              <w:t xml:space="preserve"> in the United States.</w:t>
            </w:r>
          </w:p>
          <w:p w14:paraId="37D15BAF" w14:textId="7D862749" w:rsidR="00AB58D8" w:rsidRPr="00AB58D8" w:rsidRDefault="00AB58D8" w:rsidP="00AB58D8">
            <w:pPr>
              <w:pStyle w:val="ListParagraph"/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</w:p>
          <w:p w14:paraId="1F67B0B2" w14:textId="155D22FF" w:rsidR="00AB58D8" w:rsidRPr="00B51204" w:rsidRDefault="00AB58D8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AB58D8">
              <w:rPr>
                <w:rFonts w:eastAsiaTheme="minorEastAsia"/>
                <w:b w:val="0"/>
                <w:sz w:val="24"/>
                <w:szCs w:val="24"/>
              </w:rPr>
              <w:t>Total g</w:t>
            </w:r>
            <w:r w:rsidR="00B96118" w:rsidRPr="000E0AFA">
              <w:rPr>
                <w:rFonts w:ascii="Lato" w:hAnsi="Lato" w:cstheme="minorHAnsi"/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1" layoutInCell="1" allowOverlap="1" wp14:anchorId="600EEA80" wp14:editId="291B8AA5">
                      <wp:simplePos x="0" y="0"/>
                      <wp:positionH relativeFrom="page">
                        <wp:posOffset>-457200</wp:posOffset>
                      </wp:positionH>
                      <wp:positionV relativeFrom="page">
                        <wp:posOffset>-381000</wp:posOffset>
                      </wp:positionV>
                      <wp:extent cx="7991475" cy="3255010"/>
                      <wp:effectExtent l="0" t="0" r="9525" b="25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1475" cy="3255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FC1C" id="Rectangle 23" o:spid="_x0000_s1026" style="position:absolute;margin-left:-36pt;margin-top:-30pt;width:629.25pt;height:256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" fillcolor="#f2f2f2 [3052]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AB58D8">
              <w:rPr>
                <w:rFonts w:eastAsiaTheme="minorEastAsia"/>
                <w:b w:val="0"/>
                <w:sz w:val="24"/>
                <w:szCs w:val="24"/>
              </w:rPr>
              <w:t>iving by community foundations in 2015 was nearly $7 billion. Community foundations in California gave the most, with total giving by community foundations in the state totaling nearly 1.5 billion dollars.</w:t>
            </w:r>
          </w:p>
          <w:p w14:paraId="67F25E39" w14:textId="6219D3E2" w:rsidR="00B51204" w:rsidRPr="00B51204" w:rsidRDefault="00B51204" w:rsidP="00B51204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31FA3DD" w14:textId="4CACA20D" w:rsidR="00B51204" w:rsidRPr="00AB58D8" w:rsidRDefault="00B51204" w:rsidP="00A162B0">
            <w:pPr>
              <w:pStyle w:val="ListParagraph"/>
              <w:numPr>
                <w:ilvl w:val="0"/>
                <w:numId w:val="4"/>
              </w:numPr>
              <w:spacing w:before="160" w:after="60"/>
              <w:rPr>
                <w:rFonts w:eastAsiaTheme="minorEastAsia"/>
                <w:b w:val="0"/>
                <w:sz w:val="24"/>
                <w:szCs w:val="24"/>
              </w:rPr>
            </w:pPr>
            <w:r w:rsidRPr="00B51204">
              <w:rPr>
                <w:rFonts w:eastAsiaTheme="minorEastAsia"/>
                <w:b w:val="0"/>
                <w:sz w:val="24"/>
                <w:szCs w:val="24"/>
              </w:rPr>
              <w:t>Nearly every type of gift, from cash to real estate to bitcoin to stock, can be donated to a community foundation.</w:t>
            </w:r>
          </w:p>
        </w:tc>
      </w:tr>
    </w:tbl>
    <w:p w14:paraId="15076967" w14:textId="2D3E2447" w:rsidR="00AB58D8" w:rsidRPr="00F14137" w:rsidRDefault="00A162B0" w:rsidP="00AB58D8">
      <w:pPr>
        <w:spacing w:after="120"/>
        <w:jc w:val="center"/>
        <w:rPr>
          <w:rFonts w:ascii="Lato" w:eastAsiaTheme="minorEastAsia" w:hAnsi="Lato"/>
          <w:b/>
          <w:sz w:val="28"/>
          <w:szCs w:val="28"/>
        </w:rPr>
      </w:pPr>
      <w:r>
        <w:rPr>
          <w:rFonts w:ascii="Lato" w:eastAsiaTheme="minorEastAsia" w:hAnsi="Lato"/>
          <w:b/>
          <w:bCs/>
          <w:sz w:val="28"/>
          <w:szCs w:val="28"/>
        </w:rPr>
        <w:br/>
      </w:r>
      <w:r w:rsidR="00F14137" w:rsidRPr="00F14137">
        <w:rPr>
          <w:rFonts w:ascii="Lato" w:eastAsiaTheme="minorEastAsia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1" behindDoc="0" locked="1" layoutInCell="1" allowOverlap="1" wp14:anchorId="0DB11CE8" wp14:editId="46D5740E">
                <wp:simplePos x="0" y="0"/>
                <wp:positionH relativeFrom="page">
                  <wp:posOffset>-6350</wp:posOffset>
                </wp:positionH>
                <wp:positionV relativeFrom="bottomMargin">
                  <wp:posOffset>47625</wp:posOffset>
                </wp:positionV>
                <wp:extent cx="7781544" cy="448056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81544" cy="448056"/>
                        </a:xfrm>
                        <a:prstGeom prst="rect">
                          <a:avLst/>
                        </a:prstGeom>
                        <a:solidFill>
                          <a:srgbClr val="002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1E04" id="Rectangle 2" o:spid="_x0000_s1026" style="position:absolute;margin-left:-.5pt;margin-top:3.75pt;width:612.7pt;height:35.3pt;z-index:251684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" fillcolor="#002d4d" stroked="f" strokeweight="1pt">
                <o:lock v:ext="edit" aspectratio="t"/>
                <w10:wrap anchorx="page" anchory="margin"/>
                <w10:anchorlock/>
              </v:rect>
            </w:pict>
          </mc:Fallback>
        </mc:AlternateContent>
      </w:r>
      <w:r w:rsidR="00B96118" w:rsidRPr="00F14137">
        <w:rPr>
          <w:rFonts w:ascii="Lato" w:eastAsiaTheme="minorEastAsia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FB20B69" wp14:editId="31F20AE4">
                <wp:simplePos x="0" y="0"/>
                <wp:positionH relativeFrom="page">
                  <wp:posOffset>-3175</wp:posOffset>
                </wp:positionH>
                <wp:positionV relativeFrom="page">
                  <wp:posOffset>111125</wp:posOffset>
                </wp:positionV>
                <wp:extent cx="7772400" cy="3905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D5FE" id="Rectangle 29" o:spid="_x0000_s1026" style="position:absolute;margin-left:-.25pt;margin-top:8.75pt;width:612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" fillcolor="#f2f2f2 [3052]" stroked="f" strokeweight="1pt">
                <w10:wrap anchorx="page" anchory="page"/>
                <w10:anchorlock/>
              </v:rect>
            </w:pict>
          </mc:Fallback>
        </mc:AlternateContent>
      </w:r>
      <w:r w:rsidR="00B96118" w:rsidRPr="00F14137">
        <w:rPr>
          <w:rFonts w:ascii="Lato" w:eastAsiaTheme="minorEastAsia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90D2237" wp14:editId="69E121E0">
                <wp:simplePos x="0" y="0"/>
                <wp:positionH relativeFrom="page">
                  <wp:posOffset>-9525</wp:posOffset>
                </wp:positionH>
                <wp:positionV relativeFrom="page">
                  <wp:posOffset>-53975</wp:posOffset>
                </wp:positionV>
                <wp:extent cx="7778750" cy="447675"/>
                <wp:effectExtent l="0" t="0" r="0" b="9525"/>
                <wp:wrapNone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8750" cy="447675"/>
                        </a:xfrm>
                        <a:prstGeom prst="rect">
                          <a:avLst/>
                        </a:prstGeom>
                        <a:solidFill>
                          <a:srgbClr val="002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EF45" id="Rectangle 30" o:spid="_x0000_s1026" style="position:absolute;margin-left:-.75pt;margin-top:-4.25pt;width:612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" fillcolor="#002d4d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B51204" w:rsidRPr="00F14137">
        <w:rPr>
          <w:rFonts w:ascii="Lato" w:eastAsiaTheme="minorEastAsia" w:hAnsi="Lato"/>
          <w:b/>
          <w:bCs/>
          <w:sz w:val="28"/>
          <w:szCs w:val="28"/>
        </w:rPr>
        <w:t xml:space="preserve">[Insert your organization </w:t>
      </w:r>
      <w:r w:rsidR="00F14137">
        <w:rPr>
          <w:rFonts w:ascii="Lato" w:eastAsiaTheme="minorEastAsia" w:hAnsi="Lato"/>
          <w:b/>
          <w:bCs/>
          <w:sz w:val="28"/>
          <w:szCs w:val="28"/>
        </w:rPr>
        <w:t xml:space="preserve">name </w:t>
      </w:r>
      <w:r w:rsidR="00B51204" w:rsidRPr="00F14137">
        <w:rPr>
          <w:rFonts w:ascii="Lato" w:eastAsiaTheme="minorEastAsia" w:hAnsi="Lato"/>
          <w:b/>
          <w:bCs/>
          <w:sz w:val="28"/>
          <w:szCs w:val="28"/>
        </w:rPr>
        <w:t>here]</w:t>
      </w:r>
    </w:p>
    <w:p w14:paraId="73E98C70" w14:textId="78E0695D" w:rsidR="00AB58D8" w:rsidRDefault="00A162B0" w:rsidP="00AB58D8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8C211CD" wp14:editId="00EC3AB3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81775" cy="1691640"/>
                <wp:effectExtent l="0" t="0" r="28575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9164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3D6A3" w14:textId="56134309" w:rsidR="00B51204" w:rsidRPr="00AB58D8" w:rsidRDefault="00B51204" w:rsidP="00B51204">
                            <w:pPr>
                              <w:shd w:val="clear" w:color="auto" w:fill="0B2B48" w:themeFill="accent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="00F14137" w:rsidRPr="00F14137">
                              <w:rPr>
                                <w:b/>
                              </w:rPr>
                              <w:t>Insert facts about your organization here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  <w:r w:rsidRPr="00AB58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11CD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8" type="#_x0000_t109" style="position:absolute;left:0;text-align:left;margin-left:0;margin-top:7.1pt;width:518.25pt;height:133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" fillcolor="#0b2b48 [3204]" strokecolor="#051523 [1604]" strokeweight="1pt">
                <v:textbox>
                  <w:txbxContent>
                    <w:p w14:paraId="67C3D6A3" w14:textId="56134309" w:rsidR="00B51204" w:rsidRPr="00AB58D8" w:rsidRDefault="00B51204" w:rsidP="00B51204">
                      <w:pPr>
                        <w:shd w:val="clear" w:color="auto" w:fill="0B2B48" w:themeFill="accent1"/>
                        <w:jc w:val="center"/>
                      </w:pPr>
                      <w:r>
                        <w:rPr>
                          <w:b/>
                        </w:rPr>
                        <w:t>[</w:t>
                      </w:r>
                      <w:r w:rsidR="00F14137" w:rsidRPr="00F14137">
                        <w:rPr>
                          <w:b/>
                        </w:rPr>
                        <w:t>Insert facts about your organization here</w:t>
                      </w:r>
                      <w:r>
                        <w:rPr>
                          <w:b/>
                        </w:rPr>
                        <w:t>]</w:t>
                      </w:r>
                      <w:r w:rsidRPr="00AB58D8">
                        <w:t xml:space="preserve"> 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1BD9D78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424EFD4E" w14:textId="77777777" w:rsidR="00AB58D8" w:rsidRDefault="00AB58D8" w:rsidP="00AB58D8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</w:p>
    <w:p w14:paraId="6B5864B6" w14:textId="77777777" w:rsidR="00AB58D8" w:rsidRDefault="00AB58D8" w:rsidP="00AB58D8">
      <w:pPr>
        <w:spacing w:after="120"/>
        <w:jc w:val="center"/>
        <w:rPr>
          <w:rFonts w:eastAsiaTheme="minorEastAsia"/>
          <w:sz w:val="28"/>
          <w:szCs w:val="28"/>
        </w:rPr>
      </w:pPr>
    </w:p>
    <w:p w14:paraId="0C292543" w14:textId="3E60EE0E" w:rsidR="00CE1268" w:rsidRPr="005C202C" w:rsidRDefault="00CE1268" w:rsidP="00AB58D8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i/>
          <w:sz w:val="23"/>
          <w:szCs w:val="23"/>
        </w:rPr>
      </w:pPr>
    </w:p>
    <w:sectPr w:rsidR="00CE1268" w:rsidRPr="005C202C" w:rsidSect="00B9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B6DF" w14:textId="77777777" w:rsidR="00AF1D6B" w:rsidRDefault="00AF1D6B" w:rsidP="00C65CA3">
      <w:pPr>
        <w:spacing w:after="0" w:line="240" w:lineRule="auto"/>
      </w:pPr>
      <w:r>
        <w:separator/>
      </w:r>
    </w:p>
  </w:endnote>
  <w:endnote w:type="continuationSeparator" w:id="0">
    <w:p w14:paraId="7395EC47" w14:textId="77777777" w:rsidR="00AF1D6B" w:rsidRDefault="00AF1D6B" w:rsidP="00C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B877" w14:textId="77777777" w:rsidR="00AF1D6B" w:rsidRDefault="00AF1D6B" w:rsidP="00C65CA3">
      <w:pPr>
        <w:spacing w:after="0" w:line="240" w:lineRule="auto"/>
      </w:pPr>
      <w:r>
        <w:separator/>
      </w:r>
    </w:p>
  </w:footnote>
  <w:footnote w:type="continuationSeparator" w:id="0">
    <w:p w14:paraId="5F6BA922" w14:textId="77777777" w:rsidR="00AF1D6B" w:rsidRDefault="00AF1D6B" w:rsidP="00C6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33B"/>
    <w:multiLevelType w:val="hybridMultilevel"/>
    <w:tmpl w:val="6860B4A8"/>
    <w:lvl w:ilvl="0" w:tplc="09184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4F07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CD8"/>
    <w:multiLevelType w:val="hybridMultilevel"/>
    <w:tmpl w:val="D23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14DA"/>
    <w:multiLevelType w:val="hybridMultilevel"/>
    <w:tmpl w:val="5B2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60DC"/>
    <w:multiLevelType w:val="hybridMultilevel"/>
    <w:tmpl w:val="5FEA0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68"/>
    <w:rsid w:val="00003159"/>
    <w:rsid w:val="0008349A"/>
    <w:rsid w:val="000A4608"/>
    <w:rsid w:val="000B36CD"/>
    <w:rsid w:val="000B5A13"/>
    <w:rsid w:val="000B6EBA"/>
    <w:rsid w:val="00112592"/>
    <w:rsid w:val="001171C7"/>
    <w:rsid w:val="00133E47"/>
    <w:rsid w:val="0015178C"/>
    <w:rsid w:val="00172EC4"/>
    <w:rsid w:val="001A6F57"/>
    <w:rsid w:val="00205B65"/>
    <w:rsid w:val="002542A9"/>
    <w:rsid w:val="002823D0"/>
    <w:rsid w:val="002C1303"/>
    <w:rsid w:val="002E6693"/>
    <w:rsid w:val="002E7B2E"/>
    <w:rsid w:val="002F7D71"/>
    <w:rsid w:val="00317168"/>
    <w:rsid w:val="00331671"/>
    <w:rsid w:val="003816D1"/>
    <w:rsid w:val="00387F97"/>
    <w:rsid w:val="003C183A"/>
    <w:rsid w:val="003C4236"/>
    <w:rsid w:val="003D0DA1"/>
    <w:rsid w:val="003D37A2"/>
    <w:rsid w:val="0043717E"/>
    <w:rsid w:val="004A0C06"/>
    <w:rsid w:val="004D3530"/>
    <w:rsid w:val="0052036C"/>
    <w:rsid w:val="00545DA2"/>
    <w:rsid w:val="00552DEB"/>
    <w:rsid w:val="005A66D0"/>
    <w:rsid w:val="005C202C"/>
    <w:rsid w:val="005C784F"/>
    <w:rsid w:val="005E00DA"/>
    <w:rsid w:val="00632C3B"/>
    <w:rsid w:val="00642F52"/>
    <w:rsid w:val="00651A5C"/>
    <w:rsid w:val="00654D19"/>
    <w:rsid w:val="006666F0"/>
    <w:rsid w:val="00666B79"/>
    <w:rsid w:val="006A15C7"/>
    <w:rsid w:val="006A74C5"/>
    <w:rsid w:val="006C76AB"/>
    <w:rsid w:val="007A5E18"/>
    <w:rsid w:val="00803BB1"/>
    <w:rsid w:val="00834EC8"/>
    <w:rsid w:val="008A1123"/>
    <w:rsid w:val="008D5F48"/>
    <w:rsid w:val="00905878"/>
    <w:rsid w:val="00907BFF"/>
    <w:rsid w:val="0094280C"/>
    <w:rsid w:val="00990AB9"/>
    <w:rsid w:val="009D1124"/>
    <w:rsid w:val="00A162B0"/>
    <w:rsid w:val="00A60E4E"/>
    <w:rsid w:val="00A84670"/>
    <w:rsid w:val="00A95539"/>
    <w:rsid w:val="00AA6E59"/>
    <w:rsid w:val="00AB0639"/>
    <w:rsid w:val="00AB58D8"/>
    <w:rsid w:val="00AE613F"/>
    <w:rsid w:val="00AF1D6B"/>
    <w:rsid w:val="00AF5398"/>
    <w:rsid w:val="00B10D61"/>
    <w:rsid w:val="00B42D38"/>
    <w:rsid w:val="00B51204"/>
    <w:rsid w:val="00B96118"/>
    <w:rsid w:val="00BE1E5A"/>
    <w:rsid w:val="00C146B8"/>
    <w:rsid w:val="00C45E8B"/>
    <w:rsid w:val="00C55090"/>
    <w:rsid w:val="00C62A3B"/>
    <w:rsid w:val="00C65CA3"/>
    <w:rsid w:val="00CD5FBA"/>
    <w:rsid w:val="00CE1268"/>
    <w:rsid w:val="00CE6497"/>
    <w:rsid w:val="00D12544"/>
    <w:rsid w:val="00D4689B"/>
    <w:rsid w:val="00D75FC4"/>
    <w:rsid w:val="00DA26B6"/>
    <w:rsid w:val="00DB0D26"/>
    <w:rsid w:val="00E30EFD"/>
    <w:rsid w:val="00E43AF9"/>
    <w:rsid w:val="00E46EA4"/>
    <w:rsid w:val="00E47A79"/>
    <w:rsid w:val="00E5655C"/>
    <w:rsid w:val="00E96766"/>
    <w:rsid w:val="00E97AD0"/>
    <w:rsid w:val="00EF6368"/>
    <w:rsid w:val="00F14137"/>
    <w:rsid w:val="00F3010C"/>
    <w:rsid w:val="00F32F4C"/>
    <w:rsid w:val="00F47DF3"/>
    <w:rsid w:val="00F82360"/>
    <w:rsid w:val="00FD091F"/>
    <w:rsid w:val="00FD5E66"/>
    <w:rsid w:val="7449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C85"/>
  <w15:chartTrackingRefBased/>
  <w15:docId w15:val="{82853D39-071E-443B-A724-1E29731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F63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368"/>
    <w:rPr>
      <w:rFonts w:eastAsiaTheme="minorEastAsia"/>
    </w:rPr>
  </w:style>
  <w:style w:type="table" w:styleId="TableGrid">
    <w:name w:val="Table Grid"/>
    <w:basedOn w:val="TableNormal"/>
    <w:uiPriority w:val="39"/>
    <w:rsid w:val="003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4A0C06"/>
    <w:pPr>
      <w:spacing w:after="0" w:line="240" w:lineRule="auto"/>
    </w:pPr>
    <w:tblPr>
      <w:tblStyleRowBandSize w:val="1"/>
      <w:tblStyleColBandSize w:val="1"/>
      <w:tblBorders>
        <w:top w:val="single" w:sz="2" w:space="0" w:color="FAA97B" w:themeColor="accent2" w:themeTint="99"/>
        <w:bottom w:val="single" w:sz="2" w:space="0" w:color="FAA97B" w:themeColor="accent2" w:themeTint="99"/>
        <w:insideH w:val="single" w:sz="2" w:space="0" w:color="FAA97B" w:themeColor="accent2" w:themeTint="99"/>
        <w:insideV w:val="single" w:sz="2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9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9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DE2D2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7A5E18"/>
    <w:pPr>
      <w:spacing w:after="0" w:line="240" w:lineRule="auto"/>
    </w:pPr>
    <w:tblPr>
      <w:tblStyleRowBandSize w:val="1"/>
      <w:tblStyleColBandSize w:val="1"/>
      <w:tblBorders>
        <w:top w:val="single" w:sz="4" w:space="0" w:color="FAA97B" w:themeColor="accent2" w:themeTint="99"/>
        <w:left w:val="single" w:sz="4" w:space="0" w:color="FAA97B" w:themeColor="accent2" w:themeTint="99"/>
        <w:bottom w:val="single" w:sz="4" w:space="0" w:color="FAA97B" w:themeColor="accent2" w:themeTint="99"/>
        <w:right w:val="single" w:sz="4" w:space="0" w:color="FAA97B" w:themeColor="accent2" w:themeTint="99"/>
        <w:insideH w:val="single" w:sz="4" w:space="0" w:color="FAA97B" w:themeColor="accent2" w:themeTint="99"/>
        <w:insideV w:val="single" w:sz="4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D2" w:themeFill="accent2" w:themeFillTint="33"/>
      </w:tcPr>
    </w:tblStylePr>
    <w:tblStylePr w:type="band1Horz">
      <w:tblPr/>
      <w:tcPr>
        <w:shd w:val="clear" w:color="auto" w:fill="FDE2D2" w:themeFill="accent2" w:themeFillTint="33"/>
      </w:tcPr>
    </w:tblStylePr>
    <w:tblStylePr w:type="neCell">
      <w:tblPr/>
      <w:tcPr>
        <w:tcBorders>
          <w:bottom w:val="single" w:sz="4" w:space="0" w:color="FAA97B" w:themeColor="accent2" w:themeTint="99"/>
        </w:tcBorders>
      </w:tcPr>
    </w:tblStylePr>
    <w:tblStylePr w:type="nwCell">
      <w:tblPr/>
      <w:tcPr>
        <w:tcBorders>
          <w:bottom w:val="single" w:sz="4" w:space="0" w:color="FAA97B" w:themeColor="accent2" w:themeTint="99"/>
        </w:tcBorders>
      </w:tcPr>
    </w:tblStylePr>
    <w:tblStylePr w:type="seCell">
      <w:tblPr/>
      <w:tcPr>
        <w:tcBorders>
          <w:top w:val="single" w:sz="4" w:space="0" w:color="FAA97B" w:themeColor="accent2" w:themeTint="99"/>
        </w:tcBorders>
      </w:tcPr>
    </w:tblStylePr>
    <w:tblStylePr w:type="swCell">
      <w:tblPr/>
      <w:tcPr>
        <w:tcBorders>
          <w:top w:val="single" w:sz="4" w:space="0" w:color="FAA97B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A3"/>
  </w:style>
  <w:style w:type="paragraph" w:styleId="Footer">
    <w:name w:val="footer"/>
    <w:basedOn w:val="Normal"/>
    <w:link w:val="Foot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nci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2B48"/>
      </a:accent1>
      <a:accent2>
        <a:srgbClr val="F77124"/>
      </a:accent2>
      <a:accent3>
        <a:srgbClr val="A2C53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34AB-316C-422C-B6C3-D2DA581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Judson;Codi Morton</dc:creator>
  <cp:keywords/>
  <dc:description/>
  <cp:lastModifiedBy>Stacey Moore</cp:lastModifiedBy>
  <cp:revision>3</cp:revision>
  <cp:lastPrinted>2019-10-22T16:13:00Z</cp:lastPrinted>
  <dcterms:created xsi:type="dcterms:W3CDTF">2020-10-26T16:23:00Z</dcterms:created>
  <dcterms:modified xsi:type="dcterms:W3CDTF">2020-10-26T20:33:00Z</dcterms:modified>
</cp:coreProperties>
</file>